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D28" w:rsidRPr="00892A23" w:rsidRDefault="006F3D28" w:rsidP="006F3D2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  <w:r w:rsidRPr="00892A23">
        <w:rPr>
          <w:sz w:val="28"/>
          <w:szCs w:val="28"/>
          <w:lang w:val="kk-KZ"/>
        </w:rPr>
        <w:t>ҰСЫНЫЛҒАН ӘДЕБИЕТТЕР ТІЗІМІ</w:t>
      </w:r>
    </w:p>
    <w:p w:rsidR="006F3D28" w:rsidRPr="00892A23" w:rsidRDefault="006F3D28" w:rsidP="006F3D28">
      <w:pPr>
        <w:pStyle w:val="Style2"/>
        <w:widowControl/>
        <w:spacing w:line="240" w:lineRule="auto"/>
        <w:ind w:firstLine="0"/>
        <w:jc w:val="center"/>
        <w:rPr>
          <w:sz w:val="28"/>
          <w:szCs w:val="28"/>
          <w:lang w:val="kk-KZ"/>
        </w:rPr>
      </w:pP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Инструкция по построению государственной геодезической сети. Геодиздат, 1981.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Практикум по курсу прикладной геодезии. Москва: Недра, 1977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Справочное пособие по рекогносцировке пунктов триангуляции и полигонометрии. Москва: Недра, 1975.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Судаков С.Г. Основные геодезические сети. Москва: Недра, 1975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 xml:space="preserve">Инструкция по полигонометрии и трилатерации. Москва: Недра, 1976. 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Лебедев Н.Н. Курс инженерной геодезии. Геодезические работы при проектировании и строительстве городов и тоннелей.  Москва: Недра, 1974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 xml:space="preserve">Қалыбеков Т. Геодезия мен топография негіздері. – Алматы: </w:t>
      </w:r>
      <w:proofErr w:type="gramStart"/>
      <w:r w:rsidRPr="00892A23">
        <w:rPr>
          <w:rFonts w:ascii="Times New Roman" w:hAnsi="Times New Roman"/>
          <w:sz w:val="28"/>
          <w:szCs w:val="28"/>
        </w:rPr>
        <w:t>Ана т</w:t>
      </w:r>
      <w:proofErr w:type="gramEnd"/>
      <w:r w:rsidRPr="00892A23">
        <w:rPr>
          <w:rFonts w:ascii="Times New Roman" w:hAnsi="Times New Roman"/>
          <w:sz w:val="28"/>
          <w:szCs w:val="28"/>
        </w:rPr>
        <w:t>ілі, 1993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Лебедев Н.Н. Курс инженерной геодезии. Геодезические работы при проектировании и строительстве городов и тоннелей.  Москва: Недра, 1974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Маслов А.Н., Юнусов П.А. Геодезические работы в землеустройстве. - М.: Просвещение, 1985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Волков В.К. Землеустройство.- М.: Недра, 2000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Багратуни Г.В., Ганьшин В.Н., Данилович Б.Б Инженерная геодезия. Учебник</w:t>
      </w:r>
      <w:proofErr w:type="gramStart"/>
      <w:r w:rsidRPr="00892A23">
        <w:rPr>
          <w:rFonts w:ascii="Times New Roman" w:hAnsi="Times New Roman"/>
          <w:sz w:val="28"/>
          <w:szCs w:val="28"/>
        </w:rPr>
        <w:t>.-</w:t>
      </w:r>
      <w:proofErr w:type="gramEnd"/>
      <w:r w:rsidRPr="00892A23">
        <w:rPr>
          <w:rFonts w:ascii="Times New Roman" w:hAnsi="Times New Roman"/>
          <w:sz w:val="28"/>
          <w:szCs w:val="28"/>
        </w:rPr>
        <w:t>М.: Недра. 1976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Нұрпейісова М.Б. Геодезия. Оқулық. – Алматы. 1993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Қалыбеков Т. Геодезия мен топография негіздері.-Алматы. 1993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Керімбаев Қ.Қ., Пентаев Т.П. Горизонталь және вертикаль бұрыштарды өлшеу.</w:t>
      </w:r>
      <w:proofErr w:type="gramStart"/>
      <w:r w:rsidRPr="00892A23">
        <w:rPr>
          <w:rFonts w:ascii="Times New Roman" w:hAnsi="Times New Roman"/>
          <w:sz w:val="28"/>
          <w:szCs w:val="28"/>
        </w:rPr>
        <w:t>–А</w:t>
      </w:r>
      <w:proofErr w:type="gramEnd"/>
      <w:r w:rsidRPr="00892A23">
        <w:rPr>
          <w:rFonts w:ascii="Times New Roman" w:hAnsi="Times New Roman"/>
          <w:sz w:val="28"/>
          <w:szCs w:val="28"/>
        </w:rPr>
        <w:t>лматы. 1993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Атымбаев Б.Б. План және карта</w:t>
      </w:r>
      <w:proofErr w:type="gramStart"/>
      <w:r w:rsidRPr="00892A23">
        <w:rPr>
          <w:rFonts w:ascii="Times New Roman" w:hAnsi="Times New Roman"/>
          <w:sz w:val="28"/>
          <w:szCs w:val="28"/>
        </w:rPr>
        <w:t>.-</w:t>
      </w:r>
      <w:proofErr w:type="gramEnd"/>
      <w:r w:rsidRPr="00892A23">
        <w:rPr>
          <w:rFonts w:ascii="Times New Roman" w:hAnsi="Times New Roman"/>
          <w:sz w:val="28"/>
          <w:szCs w:val="28"/>
        </w:rPr>
        <w:t>Алматы. 1992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Пентаев Т.П., Керімбаев Қ.Қ Жерді тегістеу мен қазба жұмыстарының картаграммасын жасаудағы геодезиялық есептеулер</w:t>
      </w:r>
      <w:proofErr w:type="gramStart"/>
      <w:r w:rsidRPr="00892A23">
        <w:rPr>
          <w:rFonts w:ascii="Times New Roman" w:hAnsi="Times New Roman"/>
          <w:sz w:val="28"/>
          <w:szCs w:val="28"/>
        </w:rPr>
        <w:t>.-</w:t>
      </w:r>
      <w:proofErr w:type="gramEnd"/>
      <w:r w:rsidRPr="00892A23">
        <w:rPr>
          <w:rFonts w:ascii="Times New Roman" w:hAnsi="Times New Roman"/>
          <w:sz w:val="28"/>
          <w:szCs w:val="28"/>
        </w:rPr>
        <w:t>Алматы. 1994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Булгаков Н.П., Рывина Е.М., Федотов Т.А., Прикладная геодезия. Учебник для вузов</w:t>
      </w:r>
      <w:proofErr w:type="gramStart"/>
      <w:r w:rsidRPr="00892A23">
        <w:rPr>
          <w:rFonts w:ascii="Times New Roman" w:hAnsi="Times New Roman"/>
          <w:sz w:val="28"/>
          <w:szCs w:val="28"/>
        </w:rPr>
        <w:t>.-</w:t>
      </w:r>
      <w:proofErr w:type="gramEnd"/>
      <w:r w:rsidRPr="00892A23">
        <w:rPr>
          <w:rFonts w:ascii="Times New Roman" w:hAnsi="Times New Roman"/>
          <w:sz w:val="28"/>
          <w:szCs w:val="28"/>
        </w:rPr>
        <w:t>М.:Недра. 1976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РДС РК 1.03-03-2001 «О Геодезической службе и организации геодезических работ в строительстве»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СНиП РК 1.03-26-2004 «Геодезические работы в строительстве»</w:t>
      </w:r>
    </w:p>
    <w:p w:rsidR="006F3D28" w:rsidRPr="00892A23" w:rsidRDefault="006F3D28" w:rsidP="006F3D28">
      <w:pPr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92A23">
        <w:rPr>
          <w:rFonts w:ascii="Times New Roman" w:hAnsi="Times New Roman"/>
          <w:sz w:val="28"/>
          <w:szCs w:val="28"/>
        </w:rPr>
        <w:t>Инструкция по выполнению земельно-кадастровых работ, от 24.12.1999</w:t>
      </w:r>
    </w:p>
    <w:p w:rsidR="00BC14A0" w:rsidRDefault="00BC14A0"/>
    <w:sectPr w:rsidR="00BC14A0" w:rsidSect="002D34FF">
      <w:headerReference w:type="default" r:id="rId5"/>
      <w:headerReference w:type="first" r:id="rId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8032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</w:rPr>
    </w:sdtEndPr>
    <w:sdtContent>
      <w:p w:rsidR="00F872D4" w:rsidRPr="00F872D4" w:rsidRDefault="006F3D28">
        <w:pPr>
          <w:pStyle w:val="a3"/>
          <w:jc w:val="center"/>
          <w:rPr>
            <w:rFonts w:ascii="Times New Roman" w:hAnsi="Times New Roman"/>
            <w:sz w:val="24"/>
          </w:rPr>
        </w:pPr>
        <w:r w:rsidRPr="00F872D4">
          <w:rPr>
            <w:rFonts w:ascii="Times New Roman" w:hAnsi="Times New Roman"/>
            <w:sz w:val="24"/>
          </w:rPr>
          <w:fldChar w:fldCharType="begin"/>
        </w:r>
        <w:r w:rsidRPr="00F872D4">
          <w:rPr>
            <w:rFonts w:ascii="Times New Roman" w:hAnsi="Times New Roman"/>
            <w:sz w:val="24"/>
          </w:rPr>
          <w:instrText xml:space="preserve"> PAGE   \* MERGEFORMAT </w:instrText>
        </w:r>
        <w:r w:rsidRPr="00F872D4">
          <w:rPr>
            <w:rFonts w:ascii="Times New Roman" w:hAnsi="Times New Roman"/>
            <w:sz w:val="24"/>
          </w:rPr>
          <w:fldChar w:fldCharType="separate"/>
        </w:r>
        <w:r>
          <w:rPr>
            <w:rFonts w:ascii="Times New Roman" w:hAnsi="Times New Roman"/>
            <w:noProof/>
            <w:sz w:val="24"/>
          </w:rPr>
          <w:t>51</w:t>
        </w:r>
        <w:r w:rsidRPr="00F872D4">
          <w:rPr>
            <w:rFonts w:ascii="Times New Roman" w:hAnsi="Times New Roman"/>
            <w:sz w:val="24"/>
          </w:rPr>
          <w:fldChar w:fldCharType="end"/>
        </w:r>
      </w:p>
    </w:sdtContent>
  </w:sdt>
  <w:p w:rsidR="00F872D4" w:rsidRDefault="006F3D2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8022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</w:rPr>
    </w:sdtEndPr>
    <w:sdtContent>
      <w:p w:rsidR="002D34FF" w:rsidRPr="002D34FF" w:rsidRDefault="006F3D28">
        <w:pPr>
          <w:pStyle w:val="a3"/>
          <w:jc w:val="center"/>
          <w:rPr>
            <w:rFonts w:ascii="Times New Roman" w:hAnsi="Times New Roman"/>
            <w:sz w:val="24"/>
          </w:rPr>
        </w:pPr>
        <w:r w:rsidRPr="002D34FF">
          <w:rPr>
            <w:rFonts w:ascii="Times New Roman" w:hAnsi="Times New Roman"/>
            <w:sz w:val="24"/>
          </w:rPr>
          <w:fldChar w:fldCharType="begin"/>
        </w:r>
        <w:r w:rsidRPr="002D34FF">
          <w:rPr>
            <w:rFonts w:ascii="Times New Roman" w:hAnsi="Times New Roman"/>
            <w:sz w:val="24"/>
          </w:rPr>
          <w:instrText xml:space="preserve"> PAGE   \* MERGEFORMAT </w:instrText>
        </w:r>
        <w:r w:rsidRPr="002D34FF">
          <w:rPr>
            <w:rFonts w:ascii="Times New Roman" w:hAnsi="Times New Roman"/>
            <w:sz w:val="24"/>
          </w:rPr>
          <w:fldChar w:fldCharType="separate"/>
        </w:r>
        <w:r>
          <w:rPr>
            <w:rFonts w:ascii="Times New Roman" w:hAnsi="Times New Roman"/>
            <w:noProof/>
            <w:sz w:val="24"/>
          </w:rPr>
          <w:t>1</w:t>
        </w:r>
        <w:r w:rsidRPr="002D34FF">
          <w:rPr>
            <w:rFonts w:ascii="Times New Roman" w:hAnsi="Times New Roman"/>
            <w:sz w:val="24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CF352A"/>
    <w:multiLevelType w:val="hybridMultilevel"/>
    <w:tmpl w:val="A0D2052E"/>
    <w:lvl w:ilvl="0" w:tplc="33CEF33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grammar="clean"/>
  <w:defaultTabStop w:val="708"/>
  <w:characterSpacingControl w:val="doNotCompress"/>
  <w:compat/>
  <w:rsids>
    <w:rsidRoot w:val="006F3D28"/>
    <w:rsid w:val="00000D30"/>
    <w:rsid w:val="0001425D"/>
    <w:rsid w:val="0005411F"/>
    <w:rsid w:val="00114B35"/>
    <w:rsid w:val="00173396"/>
    <w:rsid w:val="00180CB6"/>
    <w:rsid w:val="001C6D3D"/>
    <w:rsid w:val="001D13E1"/>
    <w:rsid w:val="00361478"/>
    <w:rsid w:val="003D5F2C"/>
    <w:rsid w:val="004951F5"/>
    <w:rsid w:val="004A61AC"/>
    <w:rsid w:val="004B4F05"/>
    <w:rsid w:val="0052605A"/>
    <w:rsid w:val="00577776"/>
    <w:rsid w:val="005C4331"/>
    <w:rsid w:val="005E3B33"/>
    <w:rsid w:val="00631C62"/>
    <w:rsid w:val="006F3D28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D28"/>
    <w:pPr>
      <w:ind w:left="0" w:firstLine="0"/>
      <w:jc w:val="left"/>
    </w:pPr>
    <w:rPr>
      <w:rFonts w:ascii="Arial" w:eastAsia="Times New Roman" w:hAnsi="Arial" w:cs="Times New Roman"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6F3D28"/>
    <w:pPr>
      <w:widowControl w:val="0"/>
      <w:autoSpaceDE w:val="0"/>
      <w:autoSpaceDN w:val="0"/>
      <w:adjustRightInd w:val="0"/>
      <w:spacing w:line="196" w:lineRule="exact"/>
      <w:ind w:firstLine="394"/>
    </w:pPr>
    <w:rPr>
      <w:rFonts w:ascii="Times New Roman" w:hAnsi="Times New Roman"/>
      <w:sz w:val="24"/>
    </w:rPr>
  </w:style>
  <w:style w:type="paragraph" w:styleId="a3">
    <w:name w:val="header"/>
    <w:basedOn w:val="a"/>
    <w:link w:val="a4"/>
    <w:uiPriority w:val="99"/>
    <w:unhideWhenUsed/>
    <w:rsid w:val="006F3D2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F3D28"/>
    <w:rPr>
      <w:rFonts w:ascii="Arial" w:eastAsia="Times New Roman" w:hAnsi="Arial" w:cs="Times New Roman"/>
      <w:sz w:val="20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1408</Characters>
  <Application>Microsoft Office Word</Application>
  <DocSecurity>0</DocSecurity>
  <Lines>11</Lines>
  <Paragraphs>3</Paragraphs>
  <ScaleCrop>false</ScaleCrop>
  <Company>EKTU</Company>
  <LinksUpToDate>false</LinksUpToDate>
  <CharactersWithSpaces>1651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2019-04-03T03:59:00Z</dcterms:created>
  <dcterms:modified xsi:type="dcterms:W3CDTF">2019-04-03T03:59:00Z</dcterms:modified>
</cp:coreProperties>
</file>